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PENGEPAMAN KONKRIT ARAS TINGGI</w:t>
      </w:r>
    </w:p>
    <w:p>
      <w:pPr>
        <w:spacing w:after="480"/>
      </w:pPr>
      <w:r>
        <w:rPr>
          <w:rFonts w:ascii="Aptos" w:hAnsi="Aptos"/>
          <w:b w:val="0"/>
          <w:color w:val="5E6B78"/>
          <w:sz w:val="26"/>
        </w:rPr>
        <w:t>High-Level Concrete Pumping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pengepaman konkrit aras tinggi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pengepaman konkrit aras tinggi.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Konkrit delivery pipes</w:t>
      </w:r>
    </w:p>
    <w:p>
      <w:pPr>
        <w:pStyle w:val="ListBullet"/>
        <w:spacing w:after="50"/>
        <w:ind w:left="369" w:hanging="170"/>
      </w:pPr>
      <w:r>
        <w:rPr>
          <w:rFonts w:ascii="Aptos" w:hAnsi="Aptos"/>
          <w:b w:val="0"/>
          <w:color w:val="263442"/>
          <w:sz w:val="19"/>
        </w:rPr>
        <w:t>Couplings dan seals</w:t>
      </w:r>
    </w:p>
    <w:p>
      <w:pPr>
        <w:pStyle w:val="ListBullet"/>
        <w:spacing w:after="50"/>
        <w:ind w:left="369" w:hanging="170"/>
      </w:pPr>
      <w:r>
        <w:rPr>
          <w:rFonts w:ascii="Aptos" w:hAnsi="Aptos"/>
          <w:b w:val="0"/>
          <w:color w:val="263442"/>
          <w:sz w:val="19"/>
        </w:rPr>
        <w:t>Konkrit</w:t>
      </w:r>
    </w:p>
    <w:p>
      <w:pPr>
        <w:pStyle w:val="ListBullet"/>
        <w:spacing w:after="50"/>
        <w:ind w:left="369" w:hanging="170"/>
      </w:pPr>
      <w:r>
        <w:rPr>
          <w:rFonts w:ascii="Aptos" w:hAnsi="Aptos"/>
          <w:b w:val="0"/>
          <w:color w:val="263442"/>
          <w:sz w:val="19"/>
        </w:rPr>
        <w:t>Pembersihan media</w:t>
      </w:r>
    </w:p>
    <w:p>
      <w:pPr>
        <w:pStyle w:val="ListBullet"/>
        <w:spacing w:after="50"/>
        <w:ind w:left="369" w:hanging="170"/>
      </w:pPr>
      <w:r>
        <w:rPr>
          <w:rFonts w:ascii="Aptos" w:hAnsi="Aptos"/>
          <w:b w:val="0"/>
          <w:color w:val="263442"/>
          <w:sz w:val="19"/>
        </w:rPr>
        <w:t>Pipe sokongan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Static konkrit pam</w:t>
      </w:r>
    </w:p>
    <w:p>
      <w:pPr>
        <w:pStyle w:val="ListBullet"/>
        <w:spacing w:after="50"/>
        <w:ind w:left="369" w:hanging="170"/>
      </w:pPr>
      <w:r>
        <w:rPr>
          <w:rFonts w:ascii="Aptos" w:hAnsi="Aptos"/>
          <w:b w:val="0"/>
          <w:color w:val="263442"/>
          <w:sz w:val="19"/>
        </w:rPr>
        <w:t>Placing boom</w:t>
      </w:r>
    </w:p>
    <w:p>
      <w:pPr>
        <w:pStyle w:val="ListBullet"/>
        <w:spacing w:after="50"/>
        <w:ind w:left="369" w:hanging="170"/>
      </w:pPr>
      <w:r>
        <w:rPr>
          <w:rFonts w:ascii="Aptos" w:hAnsi="Aptos"/>
          <w:b w:val="0"/>
          <w:color w:val="263442"/>
          <w:sz w:val="19"/>
        </w:rPr>
        <w:t>Tolok tekanan</w:t>
      </w:r>
    </w:p>
    <w:p>
      <w:pPr>
        <w:pStyle w:val="ListBullet"/>
        <w:spacing w:after="50"/>
        <w:ind w:left="369" w:hanging="170"/>
      </w:pPr>
      <w:r>
        <w:rPr>
          <w:rFonts w:ascii="Aptos" w:hAnsi="Aptos"/>
          <w:b w:val="0"/>
          <w:color w:val="263442"/>
          <w:sz w:val="19"/>
        </w:rPr>
        <w:t>Radios</w:t>
      </w:r>
    </w:p>
    <w:p>
      <w:pPr>
        <w:pStyle w:val="ListBullet"/>
        <w:spacing w:after="50"/>
        <w:ind w:left="369" w:hanging="170"/>
      </w:pPr>
      <w:r>
        <w:rPr>
          <w:rFonts w:ascii="Aptos" w:hAnsi="Aptos"/>
          <w:b w:val="0"/>
          <w:color w:val="263442"/>
          <w:sz w:val="19"/>
        </w:rPr>
        <w:t>Pembersihan dan pemulihan peralatan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pengepaman konkrit aras tinggi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Konkrit delivery pipes, Couplings dan seals, Konkrit, Pembersihan media, Pipe sokongan.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pam capacity. </w:t>
      </w:r>
      <w:r>
        <w:rPr>
          <w:rFonts w:ascii="Aptos" w:hAnsi="Aptos"/>
          <w:b w:val="0"/>
          <w:color w:val="263442"/>
          <w:sz w:val="19"/>
        </w:rPr>
        <w:t>Luluskan pam capacity, pipeline tekanan, halakan, sokongan, boom asas dan pembersihan method.</w:t>
      </w:r>
    </w:p>
    <w:p>
      <w:pPr>
        <w:keepLines/>
        <w:spacing w:after="100" w:line="269" w:lineRule="auto"/>
        <w:ind w:left="369" w:hanging="369"/>
      </w:pPr>
      <w:r>
        <w:rPr>
          <w:rFonts w:ascii="Aptos" w:hAnsi="Aptos"/>
          <w:b/>
          <w:color w:val="071E33"/>
          <w:sz w:val="19"/>
        </w:rPr>
        <w:t xml:space="preserve">2. Pasang dan periksa pipes. </w:t>
      </w:r>
      <w:r>
        <w:rPr>
          <w:rFonts w:ascii="Aptos" w:hAnsi="Aptos"/>
          <w:b w:val="0"/>
          <w:color w:val="263442"/>
          <w:sz w:val="19"/>
        </w:rPr>
        <w:t>Pasang dan periksa pipes, clamps, bends, anchor titik dan zon larangan.</w:t>
      </w:r>
    </w:p>
    <w:p>
      <w:pPr>
        <w:keepLines/>
        <w:spacing w:after="100" w:line="269" w:lineRule="auto"/>
        <w:ind w:left="369" w:hanging="369"/>
      </w:pPr>
      <w:r>
        <w:rPr>
          <w:rFonts w:ascii="Aptos" w:hAnsi="Aptos"/>
          <w:b/>
          <w:color w:val="071E33"/>
          <w:sz w:val="19"/>
        </w:rPr>
        <w:t xml:space="preserve">3. Jalankan priming  line. </w:t>
      </w:r>
      <w:r>
        <w:rPr>
          <w:rFonts w:ascii="Aptos" w:hAnsi="Aptos"/>
          <w:b w:val="0"/>
          <w:color w:val="263442"/>
          <w:sz w:val="19"/>
        </w:rPr>
        <w:t>Jalankan priming  line dan wujudkan komunikasi between pam, boom dan pour teams.</w:t>
      </w:r>
    </w:p>
    <w:p>
      <w:pPr>
        <w:keepLines/>
        <w:spacing w:after="100" w:line="269" w:lineRule="auto"/>
        <w:ind w:left="369" w:hanging="369"/>
      </w:pPr>
      <w:r>
        <w:rPr>
          <w:rFonts w:ascii="Aptos" w:hAnsi="Aptos"/>
          <w:b/>
          <w:color w:val="071E33"/>
          <w:sz w:val="19"/>
        </w:rPr>
        <w:t xml:space="preserve">4. Pam di  controlled rate. </w:t>
      </w:r>
      <w:r>
        <w:rPr>
          <w:rFonts w:ascii="Aptos" w:hAnsi="Aptos"/>
          <w:b w:val="0"/>
          <w:color w:val="263442"/>
          <w:sz w:val="19"/>
        </w:rPr>
        <w:t>Pam di  controlled rate sambil monitoring tekanan, pergerakan, kebocoran dan konkrit supply.</w:t>
      </w:r>
    </w:p>
    <w:p>
      <w:pPr>
        <w:keepLines/>
        <w:spacing w:after="100" w:line="269" w:lineRule="auto"/>
        <w:ind w:left="369" w:hanging="369"/>
      </w:pPr>
      <w:r>
        <w:rPr>
          <w:rFonts w:ascii="Aptos" w:hAnsi="Aptos"/>
          <w:b/>
          <w:color w:val="071E33"/>
          <w:sz w:val="19"/>
        </w:rPr>
        <w:t xml:space="preserve">5. Urus blockages hanya. </w:t>
      </w:r>
      <w:r>
        <w:rPr>
          <w:rFonts w:ascii="Aptos" w:hAnsi="Aptos"/>
          <w:b w:val="0"/>
          <w:color w:val="263442"/>
          <w:sz w:val="19"/>
        </w:rPr>
        <w:t>Urus blockages hanya selepas isolation, depressurisation dan  supervised pemulihan pelan.</w:t>
      </w:r>
    </w:p>
    <w:p>
      <w:pPr>
        <w:keepLines/>
        <w:spacing w:after="100" w:line="269" w:lineRule="auto"/>
        <w:ind w:left="369" w:hanging="369"/>
      </w:pPr>
      <w:r>
        <w:rPr>
          <w:rFonts w:ascii="Aptos" w:hAnsi="Aptos"/>
          <w:b/>
          <w:color w:val="071E33"/>
          <w:sz w:val="19"/>
        </w:rPr>
        <w:t xml:space="preserve">6. Bersihkan  pipeline using  diluluskan method. </w:t>
      </w:r>
      <w:r>
        <w:rPr>
          <w:rFonts w:ascii="Aptos" w:hAnsi="Aptos"/>
          <w:b w:val="0"/>
          <w:color w:val="263442"/>
          <w:sz w:val="19"/>
        </w:rPr>
        <w:t>Bersihkan  pipeline using  diluluskan method dan rekodkan pemeriksaan sebelum  next pour.</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pam reka bentuk; pipe dan support pemeriksaan; ujian komunikasi; tekanan monitoring; blockage lepaskan; pembersihan rekodkan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pipe burst; stored tekanan; konkrit burns; objek jatuh; boom pergerakan.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Pam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Pipe dan support pemeriksaan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Ujian komunikasi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Tekanan monitoring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Blockage lepaskan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Pembersihan rekodkan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Pipe burst</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Stored tekanan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Konkrit burns</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Objek jatuh</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Boom pergerakan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Pengepaman Konkrit Aras Tinggi</dc:title>
  <dc:subject>Template penyata kaedah pembinaan yang boleh diedit</dc:subject>
  <dc:creator>Method Statement Hub Malaysia</dc:creator>
  <cp:keywords>concrete pumping, placing boom, high rise</cp:keywords>
  <dc:description>generated by python-docx</dc:description>
  <cp:lastModifiedBy/>
  <cp:revision>1</cp:revision>
  <dcterms:created xsi:type="dcterms:W3CDTF">2013-12-23T23:15:00Z</dcterms:created>
  <dcterms:modified xsi:type="dcterms:W3CDTF">2013-12-23T23:15:00Z</dcterms:modified>
  <cp:category/>
</cp:coreProperties>
</file>